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41" w:rsidRDefault="004D6641" w:rsidP="004D6641">
      <w:pPr>
        <w:jc w:val="center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В ЕГРН содержатся сведения о 4 431 водоохранной зоне и 4 321 прибрежной защитной полосе Свердловской области</w:t>
      </w:r>
    </w:p>
    <w:p w:rsidR="004D6641" w:rsidRDefault="004D6641" w:rsidP="004D664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Свердловской области сообщает, что на 1 ноября 2023 года общее количество установленных в регионе зон с особыми условиями использования территории (далее-ЗОУИТ) составляет </w:t>
      </w:r>
      <w:r w:rsidRPr="004D6641">
        <w:rPr>
          <w:rFonts w:ascii="Segoe UI" w:hAnsi="Segoe UI" w:cs="Segoe UI"/>
          <w:sz w:val="24"/>
          <w:szCs w:val="24"/>
        </w:rPr>
        <w:t>44667</w:t>
      </w:r>
      <w:r>
        <w:rPr>
          <w:rFonts w:ascii="Segoe UI" w:hAnsi="Segoe UI" w:cs="Segoe UI"/>
          <w:sz w:val="24"/>
          <w:szCs w:val="24"/>
        </w:rPr>
        <w:t>, из них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4 431 водоохранная зона и 4 321 прибрежная защитная полоса.</w:t>
      </w:r>
    </w:p>
    <w:p w:rsidR="004D6641" w:rsidRDefault="004D6641" w:rsidP="004D664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«Водоохранные зоны создаются с целью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 Они представляют собой территории, которые примыкают к береговой линии (границам водного объекта) морей, рек, ручьев, каналов, озер, водохранилищ. С целью недопущения негативного воздействия на водные объекты,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деятельности» </w:t>
      </w:r>
      <w:r>
        <w:rPr>
          <w:rFonts w:ascii="Segoe UI" w:hAnsi="Segoe UI" w:cs="Segoe UI"/>
          <w:sz w:val="24"/>
          <w:szCs w:val="24"/>
        </w:rPr>
        <w:t xml:space="preserve">–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sz w:val="24"/>
          <w:szCs w:val="24"/>
        </w:rPr>
        <w:t>Татьяна Янтюшева</w:t>
      </w:r>
      <w:r>
        <w:rPr>
          <w:rFonts w:ascii="Segoe UI" w:hAnsi="Segoe UI" w:cs="Segoe UI"/>
          <w:sz w:val="24"/>
          <w:szCs w:val="24"/>
        </w:rPr>
        <w:t>.</w:t>
      </w:r>
    </w:p>
    <w:p w:rsidR="004D6641" w:rsidRDefault="004D6641" w:rsidP="004D6641">
      <w:pPr>
        <w:ind w:firstLine="360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 xml:space="preserve">В границах водоохранных зон запрещается: </w:t>
      </w:r>
    </w:p>
    <w:p w:rsidR="004D6641" w:rsidRDefault="004D6641" w:rsidP="004D6641">
      <w:pPr>
        <w:pStyle w:val="a4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сброс сточных, дренажных, вод;</w:t>
      </w:r>
    </w:p>
    <w:p w:rsidR="004D6641" w:rsidRDefault="004D6641" w:rsidP="004D6641">
      <w:pPr>
        <w:pStyle w:val="a4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разведка и добыча полезных ископаемых;</w:t>
      </w:r>
    </w:p>
    <w:p w:rsidR="004D6641" w:rsidRDefault="004D6641" w:rsidP="004D6641">
      <w:pPr>
        <w:pStyle w:val="a4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размещение автозаправочных станций, складов горюче-смазочных, станций технического обслуживания;</w:t>
      </w:r>
    </w:p>
    <w:p w:rsidR="004D6641" w:rsidRDefault="004D6641" w:rsidP="004D6641">
      <w:pPr>
        <w:pStyle w:val="a4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движение и стоянка транспортных средств (кроме специальных транспортных средств);</w:t>
      </w:r>
    </w:p>
    <w:p w:rsidR="004D6641" w:rsidRDefault="004D6641" w:rsidP="004D6641">
      <w:pPr>
        <w:pStyle w:val="a4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использование сточных вод в целях регулирования плодородия почв;</w:t>
      </w:r>
    </w:p>
    <w:p w:rsidR="004D6641" w:rsidRDefault="004D6641" w:rsidP="004D6641">
      <w:pPr>
        <w:pStyle w:val="a4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осуществление авиационных мер по борьбе с вредными организмами;</w:t>
      </w:r>
    </w:p>
    <w:p w:rsidR="004D6641" w:rsidRDefault="004D6641" w:rsidP="004D6641">
      <w:pPr>
        <w:pStyle w:val="a4"/>
        <w:numPr>
          <w:ilvl w:val="0"/>
          <w:numId w:val="1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размещение кладбищ, скотомогильников, объектов размещения отходов вредного производства, хранилищ пестицидов и </w:t>
      </w:r>
      <w:proofErr w:type="spellStart"/>
      <w:r>
        <w:rPr>
          <w:rFonts w:ascii="Segoe UI" w:hAnsi="Segoe UI" w:cs="Segoe UI"/>
          <w:sz w:val="24"/>
          <w:szCs w:val="24"/>
        </w:rPr>
        <w:t>агрохимикатов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4D6641" w:rsidRDefault="004D6641" w:rsidP="004D6641">
      <w:pPr>
        <w:ind w:firstLine="360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 xml:space="preserve">В границах прибрежных защитных полос наряду с установленными для водоохранных зон ограничениями запрещается: </w:t>
      </w:r>
    </w:p>
    <w:p w:rsidR="004D6641" w:rsidRDefault="004D6641" w:rsidP="004D6641">
      <w:pPr>
        <w:pStyle w:val="a4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распашка земель; </w:t>
      </w:r>
    </w:p>
    <w:p w:rsidR="004D6641" w:rsidRDefault="004D6641" w:rsidP="004D6641">
      <w:pPr>
        <w:pStyle w:val="a4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размещение отвалов размываемых грунтов; </w:t>
      </w:r>
    </w:p>
    <w:p w:rsidR="004D6641" w:rsidRDefault="004D6641" w:rsidP="004D6641">
      <w:pPr>
        <w:pStyle w:val="a4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выпас сельскохозяйственных животных и организация для них летних лагерей, ванн.   </w:t>
      </w:r>
    </w:p>
    <w:p w:rsidR="004D6641" w:rsidRDefault="004D6641" w:rsidP="004D6641">
      <w:pPr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Установление на местности границ водоохранных зон водных объектов осуществляется в порядке, установленном постановлением Правительства Российской Федерации от 10.01.2009 № 17. </w:t>
      </w:r>
    </w:p>
    <w:p w:rsidR="004D6641" w:rsidRDefault="004D6641" w:rsidP="004D664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lastRenderedPageBreak/>
        <w:t>«Узнать, входит ли земельный участок в границу зоны с особыми условиями использования территорий, можно из выписки ЕГРН об объекте недвижимости. Заказать ее можно на сайте Росреестра или в МФЦ»,</w:t>
      </w:r>
      <w:r>
        <w:rPr>
          <w:rFonts w:ascii="Segoe UI" w:hAnsi="Segoe UI" w:cs="Segoe UI"/>
          <w:sz w:val="24"/>
          <w:szCs w:val="24"/>
        </w:rPr>
        <w:t xml:space="preserve"> – пояснил заместитель директора филиала публично-правовой компании «Роскадастр» по Уральскому федеральному округу </w:t>
      </w:r>
      <w:r>
        <w:rPr>
          <w:rFonts w:ascii="Segoe UI" w:hAnsi="Segoe UI" w:cs="Segoe UI"/>
          <w:b/>
          <w:sz w:val="24"/>
          <w:szCs w:val="24"/>
        </w:rPr>
        <w:t>Юрий Белоусов</w:t>
      </w:r>
      <w:r>
        <w:rPr>
          <w:rFonts w:ascii="Segoe UI" w:hAnsi="Segoe UI" w:cs="Segoe UI"/>
          <w:sz w:val="24"/>
          <w:szCs w:val="24"/>
        </w:rPr>
        <w:t>.</w:t>
      </w:r>
    </w:p>
    <w:p w:rsidR="004C57A1" w:rsidRDefault="004D6641" w:rsidP="0078655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получить информацию о внесенных в ЕГРН зонах охраны, расположении земельного участка в границах таких зон и территорий можно с помощью сервиса Росреестра «Публичная кадастровая карта».</w:t>
      </w:r>
    </w:p>
    <w:p w:rsidR="00786551" w:rsidRPr="00786551" w:rsidRDefault="00802E9A" w:rsidP="00786551">
      <w:pPr>
        <w:ind w:firstLine="708"/>
        <w:jc w:val="both"/>
        <w:rPr>
          <w:rFonts w:ascii="Segoe UI" w:hAnsi="Segoe UI" w:cs="Segoe UI"/>
          <w:sz w:val="24"/>
          <w:szCs w:val="24"/>
        </w:rPr>
      </w:pPr>
      <w:hyperlink r:id="rId5" w:history="1">
        <w:r w:rsidR="00786551" w:rsidRPr="00786551">
          <w:rPr>
            <w:rStyle w:val="a3"/>
            <w:rFonts w:ascii="Segoe UI" w:hAnsi="Segoe UI" w:cs="Segoe UI"/>
            <w:sz w:val="24"/>
            <w:szCs w:val="24"/>
          </w:rPr>
          <w:t>https://pkk.rosreestr.ru/</w:t>
        </w:r>
      </w:hyperlink>
    </w:p>
    <w:p w:rsidR="004D6641" w:rsidRDefault="004D6641" w:rsidP="004D6641">
      <w:pPr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Что для этого нужно?</w:t>
      </w:r>
    </w:p>
    <w:p w:rsidR="004D6641" w:rsidRDefault="004D6641" w:rsidP="004D664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1) Ввести кадастровый номер объекта на «Публичной кадастровой карте».</w:t>
      </w:r>
    </w:p>
    <w:p w:rsidR="004D6641" w:rsidRDefault="004D6641" w:rsidP="004D664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2) Выбрать слой «ЗОУИТ» – зона с особыми условиями использования территорий.</w:t>
      </w:r>
    </w:p>
    <w:p w:rsidR="004D6641" w:rsidRDefault="004D6641" w:rsidP="004D664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3) Далее на карте появятся все ЗОУИТ, расположенные в границах интересующего земельного участка.</w:t>
      </w:r>
    </w:p>
    <w:p w:rsidR="004D6641" w:rsidRDefault="004D6641" w:rsidP="004D664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наполнение ЕГРН сведениями об объектах водоохранных </w:t>
      </w:r>
      <w:r w:rsidR="00505547">
        <w:rPr>
          <w:rFonts w:ascii="Segoe UI" w:hAnsi="Segoe UI" w:cs="Segoe UI"/>
          <w:sz w:val="24"/>
          <w:szCs w:val="24"/>
        </w:rPr>
        <w:t xml:space="preserve">зон, прибрежных защитных полос </w:t>
      </w:r>
      <w:r>
        <w:rPr>
          <w:rFonts w:ascii="Segoe UI" w:hAnsi="Segoe UI" w:cs="Segoe UI"/>
          <w:sz w:val="24"/>
          <w:szCs w:val="24"/>
        </w:rPr>
        <w:t>является частью реализации госпрограммы «Национальная система пространственных данных».</w:t>
      </w:r>
    </w:p>
    <w:p w:rsidR="004D6641" w:rsidRDefault="004D6641" w:rsidP="004D6641">
      <w:pPr>
        <w:jc w:val="both"/>
        <w:rPr>
          <w:rFonts w:ascii="Segoe UI" w:hAnsi="Segoe UI" w:cs="Segoe UI"/>
          <w:b/>
          <w:sz w:val="24"/>
        </w:rPr>
      </w:pPr>
    </w:p>
    <w:sectPr w:rsidR="004D6641" w:rsidSect="0080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251A"/>
    <w:multiLevelType w:val="hybridMultilevel"/>
    <w:tmpl w:val="37FA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A4A3F"/>
    <w:multiLevelType w:val="hybridMultilevel"/>
    <w:tmpl w:val="2B62A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6641"/>
    <w:rsid w:val="003B0E2C"/>
    <w:rsid w:val="004C57A1"/>
    <w:rsid w:val="004D6641"/>
    <w:rsid w:val="004F18C3"/>
    <w:rsid w:val="00505547"/>
    <w:rsid w:val="00786551"/>
    <w:rsid w:val="00802E9A"/>
    <w:rsid w:val="00B9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6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6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Грибкова Ксения Максимовна</dc:creator>
  <cp:lastModifiedBy>admin</cp:lastModifiedBy>
  <cp:revision>2</cp:revision>
  <dcterms:created xsi:type="dcterms:W3CDTF">2023-11-29T09:18:00Z</dcterms:created>
  <dcterms:modified xsi:type="dcterms:W3CDTF">2023-11-29T09:18:00Z</dcterms:modified>
</cp:coreProperties>
</file>